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A8C0" w14:textId="6EE74BE3" w:rsidR="00F56214" w:rsidRPr="004010C2" w:rsidRDefault="004010C2" w:rsidP="00F56214">
      <w:pPr>
        <w:rPr>
          <w:rFonts w:ascii="Garamond" w:eastAsia="Times New Roman" w:hAnsi="Garamond" w:cs="Arial"/>
          <w:b/>
          <w:color w:val="000000"/>
          <w:shd w:val="clear" w:color="auto" w:fill="FFFFFF"/>
        </w:rPr>
      </w:pPr>
      <w:r w:rsidRPr="004010C2">
        <w:rPr>
          <w:rFonts w:ascii="Garamond" w:eastAsia="Times New Roman" w:hAnsi="Garamond" w:cs="Arial"/>
          <w:b/>
          <w:color w:val="000000"/>
          <w:shd w:val="clear" w:color="auto" w:fill="FFFFFF"/>
        </w:rPr>
        <w:t>Council Resolution on Site Selection and Labor Issues</w:t>
      </w:r>
    </w:p>
    <w:p w14:paraId="5C39372F" w14:textId="6B3A9D3F" w:rsidR="00230C63" w:rsidRPr="004010C2" w:rsidRDefault="004010C2" w:rsidP="00F56214">
      <w:pPr>
        <w:rPr>
          <w:rFonts w:ascii="Garamond" w:eastAsia="Times New Roman" w:hAnsi="Garamond" w:cs="Arial"/>
          <w:b/>
          <w:color w:val="000000"/>
          <w:shd w:val="clear" w:color="auto" w:fill="FFFFFF"/>
        </w:rPr>
      </w:pPr>
      <w:r>
        <w:rPr>
          <w:rFonts w:ascii="Garamond" w:eastAsia="Times New Roman" w:hAnsi="Garamond" w:cs="Arial"/>
          <w:b/>
          <w:color w:val="000000"/>
          <w:shd w:val="clear" w:color="auto" w:fill="FFFFFF"/>
        </w:rPr>
        <w:t xml:space="preserve">Approved </w:t>
      </w:r>
      <w:r w:rsidR="00230C63" w:rsidRPr="004010C2">
        <w:rPr>
          <w:rFonts w:ascii="Garamond" w:eastAsia="Times New Roman" w:hAnsi="Garamond" w:cs="Arial"/>
          <w:b/>
          <w:color w:val="000000"/>
          <w:shd w:val="clear" w:color="auto" w:fill="FFFFFF"/>
        </w:rPr>
        <w:t>February 21, 2016</w:t>
      </w:r>
    </w:p>
    <w:p w14:paraId="3A573CD9" w14:textId="77777777" w:rsidR="004010C2" w:rsidRDefault="004010C2" w:rsidP="00F56214">
      <w:pPr>
        <w:rPr>
          <w:rFonts w:ascii="Garamond" w:eastAsia="Times New Roman" w:hAnsi="Garamond" w:cs="Arial"/>
          <w:color w:val="000000"/>
          <w:shd w:val="clear" w:color="auto" w:fill="FFFFFF"/>
        </w:rPr>
      </w:pPr>
    </w:p>
    <w:p w14:paraId="3FC63490" w14:textId="07C90991" w:rsidR="004010C2" w:rsidRDefault="004010C2" w:rsidP="00F56214">
      <w:pPr>
        <w:rPr>
          <w:rFonts w:ascii="Garamond" w:eastAsia="Times New Roman" w:hAnsi="Garamond" w:cs="Arial"/>
          <w:color w:val="000000"/>
          <w:shd w:val="clear" w:color="auto" w:fill="FFFFFF"/>
        </w:rPr>
      </w:pPr>
      <w:r>
        <w:rPr>
          <w:rFonts w:ascii="Garamond" w:eastAsia="Times New Roman" w:hAnsi="Garamond" w:cs="Arial"/>
          <w:color w:val="000000"/>
          <w:shd w:val="clear" w:color="auto" w:fill="FFFFFF"/>
        </w:rPr>
        <w:t>Council resolves to:</w:t>
      </w:r>
    </w:p>
    <w:p w14:paraId="1952316F" w14:textId="77777777" w:rsidR="00230C63" w:rsidRPr="003D6215" w:rsidRDefault="00230C63" w:rsidP="00F56214">
      <w:pPr>
        <w:rPr>
          <w:rFonts w:ascii="Garamond" w:eastAsia="Times New Roman" w:hAnsi="Garamond" w:cs="Arial"/>
          <w:color w:val="000000"/>
          <w:shd w:val="clear" w:color="auto" w:fill="FFFFFF"/>
        </w:rPr>
      </w:pPr>
    </w:p>
    <w:p w14:paraId="59DCECC1" w14:textId="5CA46773" w:rsidR="00230C63" w:rsidRDefault="00F56214" w:rsidP="00F56214">
      <w:pPr>
        <w:rPr>
          <w:rFonts w:ascii="Garamond" w:eastAsia="Times New Roman" w:hAnsi="Garamond" w:cs="Arial"/>
          <w:color w:val="000000"/>
          <w:shd w:val="clear" w:color="auto" w:fill="FFFFFF"/>
        </w:rPr>
      </w:pPr>
      <w:r w:rsidRPr="003D6215">
        <w:rPr>
          <w:rFonts w:ascii="Garamond" w:eastAsia="Times New Roman" w:hAnsi="Garamond" w:cs="Arial"/>
          <w:color w:val="000000"/>
          <w:shd w:val="clear" w:color="auto" w:fill="FFFFFF"/>
        </w:rPr>
        <w:t xml:space="preserve">1) </w:t>
      </w:r>
      <w:r w:rsidRPr="00F56214">
        <w:rPr>
          <w:rFonts w:ascii="Garamond" w:eastAsia="Times New Roman" w:hAnsi="Garamond" w:cs="Arial"/>
          <w:color w:val="000000"/>
          <w:shd w:val="clear" w:color="auto" w:fill="FFFFFF"/>
        </w:rPr>
        <w:t>Mai</w:t>
      </w:r>
      <w:r w:rsidR="00BB5AAD">
        <w:rPr>
          <w:rFonts w:ascii="Garamond" w:eastAsia="Times New Roman" w:hAnsi="Garamond" w:cs="Arial"/>
          <w:color w:val="000000"/>
          <w:shd w:val="clear" w:color="auto" w:fill="FFFFFF"/>
        </w:rPr>
        <w:t>ntain our plans to hold our 2016</w:t>
      </w:r>
      <w:r w:rsidRPr="00F56214">
        <w:rPr>
          <w:rFonts w:ascii="Garamond" w:eastAsia="Times New Roman" w:hAnsi="Garamond" w:cs="Arial"/>
          <w:color w:val="000000"/>
          <w:shd w:val="clear" w:color="auto" w:fill="FFFFFF"/>
        </w:rPr>
        <w:t xml:space="preserve"> annual meeting at the </w:t>
      </w:r>
      <w:r w:rsidRPr="003D6215">
        <w:rPr>
          <w:rFonts w:ascii="Garamond" w:eastAsia="Times New Roman" w:hAnsi="Garamond" w:cs="Arial"/>
          <w:color w:val="000000"/>
          <w:shd w:val="clear" w:color="auto" w:fill="FFFFFF"/>
        </w:rPr>
        <w:t>Renaissance</w:t>
      </w:r>
      <w:r w:rsidRPr="00F56214">
        <w:rPr>
          <w:rFonts w:ascii="Garamond" w:eastAsia="Times New Roman" w:hAnsi="Garamond" w:cs="Arial"/>
          <w:color w:val="000000"/>
          <w:shd w:val="clear" w:color="auto" w:fill="FFFFFF"/>
        </w:rPr>
        <w:t xml:space="preserve"> Long Beach</w:t>
      </w:r>
      <w:r w:rsidR="004010C2">
        <w:rPr>
          <w:rFonts w:ascii="Garamond" w:eastAsia="Times New Roman" w:hAnsi="Garamond" w:cs="Arial"/>
          <w:color w:val="000000"/>
          <w:shd w:val="clear" w:color="auto" w:fill="FFFFFF"/>
        </w:rPr>
        <w:t>;</w:t>
      </w:r>
      <w:r w:rsidRPr="00F56214">
        <w:rPr>
          <w:rFonts w:ascii="Garamond" w:eastAsia="Times New Roman" w:hAnsi="Garamond" w:cs="Arial"/>
          <w:color w:val="000000"/>
        </w:rPr>
        <w:br/>
      </w:r>
      <w:r w:rsidRPr="00F56214">
        <w:rPr>
          <w:rFonts w:ascii="Garamond" w:eastAsia="Times New Roman" w:hAnsi="Garamond" w:cs="Arial"/>
          <w:color w:val="000000"/>
          <w:shd w:val="clear" w:color="auto" w:fill="FFFFFF"/>
        </w:rPr>
        <w:t>2) Remain in contact with the hotel and union to urge them to resolve the issues between them as soon as possible</w:t>
      </w:r>
      <w:r w:rsidR="004010C2">
        <w:rPr>
          <w:rFonts w:ascii="Garamond" w:eastAsia="Times New Roman" w:hAnsi="Garamond" w:cs="Arial"/>
          <w:color w:val="000000"/>
          <w:shd w:val="clear" w:color="auto" w:fill="FFFFFF"/>
        </w:rPr>
        <w:t>;</w:t>
      </w:r>
    </w:p>
    <w:p w14:paraId="75EEAE5B" w14:textId="3022145F" w:rsidR="00BB5AAD" w:rsidRDefault="00230C63" w:rsidP="00F56214">
      <w:pPr>
        <w:rPr>
          <w:rFonts w:ascii="Garamond" w:eastAsia="Times New Roman" w:hAnsi="Garamond" w:cs="Times New Roman"/>
          <w:sz w:val="20"/>
          <w:szCs w:val="20"/>
        </w:rPr>
      </w:pPr>
      <w:r>
        <w:rPr>
          <w:rFonts w:ascii="Garamond" w:eastAsia="Times New Roman" w:hAnsi="Garamond" w:cs="Arial"/>
          <w:color w:val="000000"/>
        </w:rPr>
        <w:t>3) Remain in contact with UNITE-HERE and continue to explore other ways to support their work</w:t>
      </w:r>
      <w:proofErr w:type="gramStart"/>
      <w:r w:rsidR="004010C2">
        <w:rPr>
          <w:rFonts w:ascii="Garamond" w:eastAsia="Times New Roman" w:hAnsi="Garamond" w:cs="Arial"/>
          <w:color w:val="000000"/>
        </w:rPr>
        <w:t>;</w:t>
      </w:r>
      <w:proofErr w:type="gramEnd"/>
      <w:r w:rsidR="00F56214" w:rsidRPr="00F56214">
        <w:rPr>
          <w:rFonts w:ascii="Garamond" w:eastAsia="Times New Roman" w:hAnsi="Garamond" w:cs="Arial"/>
          <w:color w:val="000000"/>
        </w:rPr>
        <w:br/>
      </w:r>
      <w:r>
        <w:rPr>
          <w:rFonts w:ascii="Garamond" w:eastAsia="Times New Roman" w:hAnsi="Garamond" w:cs="Arial"/>
          <w:color w:val="000000"/>
          <w:shd w:val="clear" w:color="auto" w:fill="FFFFFF"/>
        </w:rPr>
        <w:t>4</w:t>
      </w:r>
      <w:r w:rsidR="00F56214" w:rsidRPr="00F56214">
        <w:rPr>
          <w:rFonts w:ascii="Garamond" w:eastAsia="Times New Roman" w:hAnsi="Garamond" w:cs="Arial"/>
          <w:color w:val="000000"/>
          <w:shd w:val="clear" w:color="auto" w:fill="FFFFFF"/>
        </w:rPr>
        <w:t xml:space="preserve">) Begin an ongoing process of providing information to our members about this situation and about </w:t>
      </w:r>
      <w:r w:rsidR="00F56214" w:rsidRPr="003D6215">
        <w:rPr>
          <w:rFonts w:ascii="Garamond" w:eastAsia="Times New Roman" w:hAnsi="Garamond" w:cs="Arial"/>
          <w:color w:val="000000"/>
          <w:shd w:val="clear" w:color="auto" w:fill="FFFFFF"/>
        </w:rPr>
        <w:t>OHA</w:t>
      </w:r>
      <w:r w:rsidR="00F56214" w:rsidRPr="00F56214">
        <w:rPr>
          <w:rFonts w:ascii="Garamond" w:eastAsia="Times New Roman" w:hAnsi="Garamond" w:cs="Arial"/>
          <w:color w:val="000000"/>
          <w:shd w:val="clear" w:color="auto" w:fill="FFFFFF"/>
        </w:rPr>
        <w:t>’s response</w:t>
      </w:r>
      <w:r w:rsidR="004010C2">
        <w:rPr>
          <w:rFonts w:ascii="Garamond" w:eastAsia="Times New Roman" w:hAnsi="Garamond" w:cs="Arial"/>
          <w:color w:val="000000"/>
          <w:shd w:val="clear" w:color="auto" w:fill="FFFFFF"/>
        </w:rPr>
        <w:t>;</w:t>
      </w:r>
      <w:r w:rsidR="00F56214" w:rsidRPr="00F56214">
        <w:rPr>
          <w:rFonts w:ascii="Garamond" w:eastAsia="Times New Roman" w:hAnsi="Garamond" w:cs="Arial"/>
          <w:color w:val="000000"/>
          <w:shd w:val="clear" w:color="auto" w:fill="FFFFFF"/>
        </w:rPr>
        <w:t> </w:t>
      </w:r>
      <w:r w:rsidR="004010C2">
        <w:rPr>
          <w:rFonts w:ascii="Garamond" w:eastAsia="Times New Roman" w:hAnsi="Garamond" w:cs="Arial"/>
          <w:color w:val="000000"/>
          <w:shd w:val="clear" w:color="auto" w:fill="FFFFFF"/>
        </w:rPr>
        <w:t>and</w:t>
      </w:r>
      <w:r w:rsidR="00F56214" w:rsidRPr="00F56214">
        <w:rPr>
          <w:rFonts w:ascii="Garamond" w:eastAsia="Times New Roman" w:hAnsi="Garamond" w:cs="Arial"/>
          <w:color w:val="000000"/>
        </w:rPr>
        <w:br/>
      </w:r>
      <w:r>
        <w:rPr>
          <w:rFonts w:ascii="Garamond" w:eastAsia="Times New Roman" w:hAnsi="Garamond" w:cs="Arial"/>
          <w:color w:val="000000"/>
          <w:shd w:val="clear" w:color="auto" w:fill="FFFFFF"/>
        </w:rPr>
        <w:t>5</w:t>
      </w:r>
      <w:r w:rsidR="00F56214" w:rsidRPr="00F56214">
        <w:rPr>
          <w:rFonts w:ascii="Garamond" w:eastAsia="Times New Roman" w:hAnsi="Garamond" w:cs="Arial"/>
          <w:color w:val="000000"/>
          <w:shd w:val="clear" w:color="auto" w:fill="FFFFFF"/>
        </w:rPr>
        <w:t xml:space="preserve">) Discuss with our </w:t>
      </w:r>
      <w:r w:rsidR="002F38DD" w:rsidRPr="003D6215">
        <w:rPr>
          <w:rFonts w:ascii="Garamond" w:eastAsia="Times New Roman" w:hAnsi="Garamond" w:cs="Arial"/>
          <w:color w:val="000000"/>
          <w:shd w:val="clear" w:color="auto" w:fill="FFFFFF"/>
        </w:rPr>
        <w:t>2017 annual meeting hotel</w:t>
      </w:r>
      <w:r w:rsidR="00F56214" w:rsidRPr="00F56214">
        <w:rPr>
          <w:rFonts w:ascii="Garamond" w:eastAsia="Times New Roman" w:hAnsi="Garamond" w:cs="Arial"/>
          <w:color w:val="000000"/>
          <w:shd w:val="clear" w:color="auto" w:fill="FFFFFF"/>
        </w:rPr>
        <w:t xml:space="preserve"> the renegotiation of our contracts to provide </w:t>
      </w:r>
      <w:r w:rsidR="002F38DD" w:rsidRPr="003D6215">
        <w:rPr>
          <w:rFonts w:ascii="Garamond" w:eastAsia="Times New Roman" w:hAnsi="Garamond" w:cs="Arial"/>
          <w:color w:val="000000"/>
          <w:shd w:val="clear" w:color="auto" w:fill="FFFFFF"/>
        </w:rPr>
        <w:t>OHA</w:t>
      </w:r>
      <w:r w:rsidR="00F56214" w:rsidRPr="00F56214">
        <w:rPr>
          <w:rFonts w:ascii="Garamond" w:eastAsia="Times New Roman" w:hAnsi="Garamond" w:cs="Arial"/>
          <w:color w:val="000000"/>
          <w:shd w:val="clear" w:color="auto" w:fill="FFFFFF"/>
        </w:rPr>
        <w:t xml:space="preserve"> with greater flexibility in similar situations</w:t>
      </w:r>
      <w:r w:rsidR="004010C2">
        <w:rPr>
          <w:rFonts w:ascii="Garamond" w:eastAsia="Times New Roman" w:hAnsi="Garamond" w:cs="Arial"/>
          <w:color w:val="000000"/>
          <w:shd w:val="clear" w:color="auto" w:fill="FFFFFF"/>
        </w:rPr>
        <w:t>.</w:t>
      </w:r>
      <w:r w:rsidR="00F56214" w:rsidRPr="00F56214">
        <w:rPr>
          <w:rFonts w:ascii="Garamond" w:eastAsia="Times New Roman" w:hAnsi="Garamond" w:cs="Arial"/>
          <w:color w:val="000000"/>
        </w:rPr>
        <w:br/>
      </w:r>
      <w:r>
        <w:rPr>
          <w:rFonts w:ascii="Garamond" w:eastAsia="Times New Roman" w:hAnsi="Garamond" w:cs="Arial"/>
          <w:color w:val="000000"/>
          <w:shd w:val="clear" w:color="auto" w:fill="FFFFFF"/>
        </w:rPr>
        <w:t>6</w:t>
      </w:r>
      <w:r w:rsidR="00F56214" w:rsidRPr="00F56214">
        <w:rPr>
          <w:rFonts w:ascii="Garamond" w:eastAsia="Times New Roman" w:hAnsi="Garamond" w:cs="Arial"/>
          <w:color w:val="000000"/>
          <w:shd w:val="clear" w:color="auto" w:fill="FFFFFF"/>
        </w:rPr>
        <w:t xml:space="preserve">) </w:t>
      </w:r>
      <w:r w:rsidR="003D6215" w:rsidRPr="003D6215">
        <w:rPr>
          <w:rFonts w:ascii="Garamond" w:eastAsia="Times New Roman" w:hAnsi="Garamond" w:cs="Times New Roman"/>
          <w:color w:val="222222"/>
          <w:shd w:val="clear" w:color="auto" w:fill="FFFFFF"/>
        </w:rPr>
        <w:t>Whenever possible, the Association will only enter into contracts with businesses and agents who reflect the ethical values of the Association, including our support for the unionization rights of all employees. The Executive Office will review and approve contracts for entertainment, publicity, accommodations, and other services in advance of their signing, considering the fiscal health of the Asso</w:t>
      </w:r>
      <w:r w:rsidR="003D6215">
        <w:rPr>
          <w:rFonts w:ascii="Garamond" w:eastAsia="Times New Roman" w:hAnsi="Garamond" w:cs="Times New Roman"/>
          <w:color w:val="222222"/>
          <w:shd w:val="clear" w:color="auto" w:fill="FFFFFF"/>
        </w:rPr>
        <w:t xml:space="preserve">ciation, the labor practices of </w:t>
      </w:r>
      <w:r w:rsidR="003D6215" w:rsidRPr="003D6215">
        <w:rPr>
          <w:rFonts w:ascii="Garamond" w:eastAsia="Times New Roman" w:hAnsi="Garamond" w:cs="Times New Roman"/>
          <w:color w:val="222222"/>
          <w:shd w:val="clear" w:color="auto" w:fill="FFFFFF"/>
        </w:rPr>
        <w:t>employers/contractors, and the larger commitments of the Association. When selecting sites for the annual meeting, Council will strongly prefer contracts with unionized hotels or hotels recognized for their fair labor standards.</w:t>
      </w:r>
      <w:r w:rsidR="003D6215">
        <w:rPr>
          <w:rFonts w:ascii="Garamond" w:eastAsia="Times New Roman" w:hAnsi="Garamond" w:cs="Times New Roman"/>
          <w:sz w:val="20"/>
          <w:szCs w:val="20"/>
        </w:rPr>
        <w:t xml:space="preserve"> </w:t>
      </w:r>
      <w:r w:rsidR="0095577B" w:rsidRPr="0095577B">
        <w:rPr>
          <w:rFonts w:ascii="Garamond" w:eastAsia="Times New Roman" w:hAnsi="Garamond" w:cs="Times New Roman"/>
        </w:rPr>
        <w:t>We will</w:t>
      </w:r>
      <w:r w:rsidR="0095577B" w:rsidRPr="0095577B">
        <w:rPr>
          <w:rFonts w:ascii="Garamond" w:eastAsia="Times New Roman" w:hAnsi="Garamond" w:cs="Arial"/>
          <w:color w:val="000000"/>
          <w:shd w:val="clear" w:color="auto" w:fill="FFFFFF"/>
        </w:rPr>
        <w:t xml:space="preserve"> include information about this preference in the requests for proposals we distribute to the convention industry as we search for sites</w:t>
      </w:r>
      <w:r w:rsidR="0095577B">
        <w:rPr>
          <w:rFonts w:ascii="Garamond" w:eastAsia="Times New Roman" w:hAnsi="Garamond" w:cs="Arial"/>
          <w:color w:val="000000"/>
          <w:shd w:val="clear" w:color="auto" w:fill="FFFFFF"/>
        </w:rPr>
        <w:t>.</w:t>
      </w:r>
    </w:p>
    <w:p w14:paraId="57542AC8" w14:textId="3E9CE595" w:rsidR="003D6215" w:rsidRPr="003D6215" w:rsidRDefault="00230C63" w:rsidP="00F56214">
      <w:pPr>
        <w:rPr>
          <w:rFonts w:ascii="Garamond" w:eastAsia="Times New Roman" w:hAnsi="Garamond" w:cs="Times New Roman"/>
          <w:sz w:val="20"/>
          <w:szCs w:val="20"/>
        </w:rPr>
      </w:pPr>
      <w:r>
        <w:rPr>
          <w:rFonts w:ascii="Garamond" w:eastAsia="Times New Roman" w:hAnsi="Garamond" w:cs="Arial"/>
          <w:color w:val="000000"/>
          <w:shd w:val="clear" w:color="auto" w:fill="FFFFFF"/>
        </w:rPr>
        <w:t>7</w:t>
      </w:r>
      <w:r w:rsidR="00BB5AAD">
        <w:rPr>
          <w:rFonts w:ascii="Garamond" w:eastAsia="Times New Roman" w:hAnsi="Garamond" w:cs="Arial"/>
          <w:color w:val="000000"/>
          <w:shd w:val="clear" w:color="auto" w:fill="FFFFFF"/>
        </w:rPr>
        <w:t xml:space="preserve">) </w:t>
      </w:r>
      <w:r w:rsidR="00F56214" w:rsidRPr="00F56214">
        <w:rPr>
          <w:rFonts w:ascii="Garamond" w:eastAsia="Times New Roman" w:hAnsi="Garamond" w:cs="Arial"/>
          <w:color w:val="000000"/>
          <w:shd w:val="clear" w:color="auto" w:fill="FFFFFF"/>
        </w:rPr>
        <w:t xml:space="preserve">Whenever possible, </w:t>
      </w:r>
      <w:r w:rsidR="004010C2">
        <w:rPr>
          <w:rFonts w:ascii="Garamond" w:eastAsia="Times New Roman" w:hAnsi="Garamond" w:cs="Arial"/>
          <w:color w:val="000000"/>
          <w:shd w:val="clear" w:color="auto" w:fill="FFFFFF"/>
        </w:rPr>
        <w:t xml:space="preserve">OHA will </w:t>
      </w:r>
      <w:r w:rsidR="00F56214" w:rsidRPr="00F56214">
        <w:rPr>
          <w:rFonts w:ascii="Garamond" w:eastAsia="Times New Roman" w:hAnsi="Garamond" w:cs="Arial"/>
          <w:color w:val="000000"/>
          <w:shd w:val="clear" w:color="auto" w:fill="FFFFFF"/>
        </w:rPr>
        <w:t xml:space="preserve">incorporate </w:t>
      </w:r>
      <w:r w:rsidR="003D6215">
        <w:rPr>
          <w:rFonts w:ascii="Garamond" w:eastAsia="Times New Roman" w:hAnsi="Garamond" w:cs="Arial"/>
          <w:color w:val="000000"/>
          <w:shd w:val="clear" w:color="auto" w:fill="FFFFFF"/>
        </w:rPr>
        <w:t>the following</w:t>
      </w:r>
      <w:r w:rsidR="00F56214" w:rsidRPr="00F56214">
        <w:rPr>
          <w:rFonts w:ascii="Garamond" w:eastAsia="Times New Roman" w:hAnsi="Garamond" w:cs="Arial"/>
          <w:color w:val="000000"/>
          <w:shd w:val="clear" w:color="auto" w:fill="FFFFFF"/>
        </w:rPr>
        <w:t xml:space="preserve"> language in contracts for our annual meetings for 2018 and beyond</w:t>
      </w:r>
      <w:r w:rsidR="003D6215">
        <w:rPr>
          <w:rFonts w:ascii="Garamond" w:eastAsia="Times New Roman" w:hAnsi="Garamond" w:cs="Arial"/>
          <w:color w:val="000000"/>
          <w:shd w:val="clear" w:color="auto" w:fill="FFFFFF"/>
        </w:rPr>
        <w:t>:</w:t>
      </w:r>
    </w:p>
    <w:p w14:paraId="2FCB6723" w14:textId="77777777" w:rsidR="003D6215" w:rsidRDefault="003D6215" w:rsidP="00F56214">
      <w:pPr>
        <w:rPr>
          <w:rFonts w:ascii="Garamond" w:eastAsia="Times New Roman" w:hAnsi="Garamond" w:cs="Arial"/>
          <w:color w:val="000000"/>
        </w:rPr>
      </w:pPr>
    </w:p>
    <w:p w14:paraId="30F50846" w14:textId="09621A8D" w:rsidR="003D6215" w:rsidRPr="003D6215" w:rsidRDefault="003D6215" w:rsidP="003D6215">
      <w:pPr>
        <w:ind w:left="720"/>
        <w:rPr>
          <w:rFonts w:ascii="Garamond" w:hAnsi="Garamond"/>
        </w:rPr>
      </w:pPr>
      <w:r w:rsidRPr="003D6215">
        <w:rPr>
          <w:rFonts w:ascii="Garamond" w:hAnsi="Garamond"/>
        </w:rPr>
        <w:t xml:space="preserve">EXCUSED NON-PERFORMANCE DUE TO LABOR DISPUTE. Notwithstanding anything in this Agreement to the contrary, if performance hereunder would foreseeably involve </w:t>
      </w:r>
      <w:r w:rsidR="0095577B">
        <w:rPr>
          <w:rFonts w:ascii="Garamond" w:hAnsi="Garamond"/>
        </w:rPr>
        <w:t>the Oral History Association</w:t>
      </w:r>
      <w:r w:rsidRPr="003D6215">
        <w:rPr>
          <w:rFonts w:ascii="Garamond" w:hAnsi="Garamond"/>
        </w:rPr>
        <w:t xml:space="preserve"> in or subject it to the effects of a boycott, strike, lockout, picketing or other labor dispute and </w:t>
      </w:r>
      <w:r w:rsidR="0095577B">
        <w:rPr>
          <w:rFonts w:ascii="Garamond" w:hAnsi="Garamond"/>
        </w:rPr>
        <w:t>the Oral History Association</w:t>
      </w:r>
      <w:r w:rsidRPr="003D6215">
        <w:rPr>
          <w:rFonts w:ascii="Garamond" w:hAnsi="Garamond"/>
        </w:rPr>
        <w:t xml:space="preserve"> therefore withholds, delays or cancels performance, it shall have no liability there from, provided that </w:t>
      </w:r>
      <w:r w:rsidR="0095577B">
        <w:rPr>
          <w:rFonts w:ascii="Garamond" w:hAnsi="Garamond"/>
        </w:rPr>
        <w:t>the Oral History Association</w:t>
      </w:r>
      <w:r w:rsidRPr="003D6215">
        <w:rPr>
          <w:rFonts w:ascii="Garamond" w:hAnsi="Garamond"/>
        </w:rPr>
        <w:t xml:space="preserve"> may not withhold, delay or cancel performance based upon a labor dispute involving its own employees. In the event of a cancellation under this Section, neither </w:t>
      </w:r>
      <w:r w:rsidR="0095577B">
        <w:rPr>
          <w:rFonts w:ascii="Garamond" w:hAnsi="Garamond"/>
        </w:rPr>
        <w:t>the Oral History Association</w:t>
      </w:r>
      <w:r w:rsidRPr="003D6215">
        <w:rPr>
          <w:rFonts w:ascii="Garamond" w:hAnsi="Garamond"/>
        </w:rPr>
        <w:t xml:space="preserve"> nor its members shall have any future obligation under this Agreement, and any deposits or other payments made to the Hotel by </w:t>
      </w:r>
      <w:r w:rsidR="0095577B">
        <w:rPr>
          <w:rFonts w:ascii="Garamond" w:hAnsi="Garamond"/>
        </w:rPr>
        <w:t>the Oral History Association</w:t>
      </w:r>
      <w:r w:rsidRPr="003D6215">
        <w:rPr>
          <w:rFonts w:ascii="Garamond" w:hAnsi="Garamond"/>
        </w:rPr>
        <w:t xml:space="preserve"> or its members to reserve rooms or other space for use, and/or for services to be provided, shall promptly be refunded to </w:t>
      </w:r>
      <w:r w:rsidR="0095577B">
        <w:rPr>
          <w:rFonts w:ascii="Garamond" w:hAnsi="Garamond"/>
        </w:rPr>
        <w:t>the Oral History Association</w:t>
      </w:r>
      <w:r w:rsidRPr="003D6215">
        <w:rPr>
          <w:rFonts w:ascii="Garamond" w:hAnsi="Garamond"/>
        </w:rPr>
        <w:t xml:space="preserve"> or its members. This Section shall supersede all other provisions of this Agreement and shall be construed and enforced in accordanc</w:t>
      </w:r>
      <w:r w:rsidR="004010C2">
        <w:rPr>
          <w:rFonts w:ascii="Garamond" w:hAnsi="Garamond"/>
        </w:rPr>
        <w:t xml:space="preserve">e with the laws of the </w:t>
      </w:r>
      <w:r w:rsidR="0095577B">
        <w:rPr>
          <w:rFonts w:ascii="Garamond" w:hAnsi="Garamond"/>
        </w:rPr>
        <w:t>Oral History Association’s home state</w:t>
      </w:r>
      <w:r w:rsidRPr="003D6215">
        <w:rPr>
          <w:rFonts w:ascii="Garamond" w:hAnsi="Garamond"/>
        </w:rPr>
        <w:t>.</w:t>
      </w:r>
    </w:p>
    <w:p w14:paraId="434B365A" w14:textId="77777777" w:rsidR="003D6215" w:rsidRPr="003D6215" w:rsidRDefault="003D6215" w:rsidP="003D6215">
      <w:pPr>
        <w:ind w:left="720"/>
        <w:rPr>
          <w:rFonts w:ascii="Garamond" w:hAnsi="Garamond"/>
        </w:rPr>
      </w:pPr>
    </w:p>
    <w:p w14:paraId="0075AC98" w14:textId="723CFDD1" w:rsidR="00BB5AAD" w:rsidRPr="0095577B" w:rsidRDefault="003D6215" w:rsidP="0095577B">
      <w:pPr>
        <w:ind w:left="720"/>
        <w:rPr>
          <w:rFonts w:ascii="Times" w:hAnsi="Times"/>
          <w:sz w:val="20"/>
          <w:szCs w:val="20"/>
        </w:rPr>
      </w:pPr>
      <w:r w:rsidRPr="003D6215">
        <w:rPr>
          <w:rFonts w:ascii="Garamond" w:hAnsi="Garamond"/>
        </w:rPr>
        <w:t xml:space="preserve">NOTIFICATION OF LABOR DISPUTE. The Hotel agrees to notify </w:t>
      </w:r>
      <w:r w:rsidR="0095577B">
        <w:rPr>
          <w:rFonts w:ascii="Garamond" w:hAnsi="Garamond"/>
        </w:rPr>
        <w:t>the Oral History Association</w:t>
      </w:r>
      <w:r w:rsidRPr="003D6215">
        <w:rPr>
          <w:rFonts w:ascii="Garamond" w:hAnsi="Garamond"/>
        </w:rPr>
        <w:t xml:space="preserve"> in writing within ten (10) days after it becomes aware of any labor relations dispute involving the Hotel and its employees including, but not limited to, union picketing, the filing of an Unfair Labor Practice charge by a union, the expiration of a negotiated labor contract, an existing or impending strike or </w:t>
      </w:r>
      <w:r w:rsidRPr="003D6215">
        <w:rPr>
          <w:rFonts w:ascii="Garamond" w:hAnsi="Garamond"/>
        </w:rPr>
        <w:lastRenderedPageBreak/>
        <w:t>lockout or any other matter which could reasonably be construed as a labor-management relations dispute.</w:t>
      </w:r>
    </w:p>
    <w:p w14:paraId="487523B6" w14:textId="77777777" w:rsidR="0095577B" w:rsidRDefault="0095577B" w:rsidP="00F56214">
      <w:pPr>
        <w:rPr>
          <w:rFonts w:ascii="Garamond" w:eastAsia="Times New Roman" w:hAnsi="Garamond" w:cs="Arial"/>
          <w:color w:val="000000"/>
          <w:shd w:val="clear" w:color="auto" w:fill="FFFFFF"/>
        </w:rPr>
      </w:pPr>
    </w:p>
    <w:p w14:paraId="343FA702" w14:textId="429931CA" w:rsidR="00BB5AAD" w:rsidRPr="003D78EF" w:rsidRDefault="00230C63" w:rsidP="003D78EF">
      <w:pPr>
        <w:rPr>
          <w:rFonts w:eastAsia="Times New Roman" w:cs="Times New Roman"/>
        </w:rPr>
      </w:pPr>
      <w:r>
        <w:rPr>
          <w:rFonts w:ascii="Garamond" w:eastAsia="Times New Roman" w:hAnsi="Garamond" w:cs="Arial"/>
          <w:color w:val="000000"/>
          <w:shd w:val="clear" w:color="auto" w:fill="FFFFFF"/>
        </w:rPr>
        <w:t>9</w:t>
      </w:r>
      <w:r w:rsidR="00BB5AAD" w:rsidRPr="00BB5AAD">
        <w:rPr>
          <w:rFonts w:ascii="Garamond" w:hAnsi="Garamond"/>
        </w:rPr>
        <w:t xml:space="preserve">) We thank the site selection task force for their research leading to recommendations of contract language: Sharon </w:t>
      </w:r>
      <w:proofErr w:type="spellStart"/>
      <w:r w:rsidR="00BB5AAD" w:rsidRPr="00BB5AAD">
        <w:rPr>
          <w:rFonts w:ascii="Garamond" w:hAnsi="Garamond"/>
        </w:rPr>
        <w:t>Utakis</w:t>
      </w:r>
      <w:proofErr w:type="spellEnd"/>
      <w:r w:rsidR="00BB5AAD" w:rsidRPr="00BB5AAD">
        <w:rPr>
          <w:rFonts w:ascii="Garamond" w:hAnsi="Garamond"/>
        </w:rPr>
        <w:t xml:space="preserve"> (chair), Martha </w:t>
      </w:r>
      <w:proofErr w:type="spellStart"/>
      <w:r w:rsidR="00BB5AAD" w:rsidRPr="00BB5AAD">
        <w:rPr>
          <w:rFonts w:ascii="Garamond" w:hAnsi="Garamond"/>
        </w:rPr>
        <w:t>Norkunas</w:t>
      </w:r>
      <w:proofErr w:type="spellEnd"/>
      <w:r w:rsidR="00BB5AAD" w:rsidRPr="00BB5AAD">
        <w:rPr>
          <w:rFonts w:ascii="Garamond" w:hAnsi="Garamond"/>
        </w:rPr>
        <w:t xml:space="preserve">, Joan Mandell, </w:t>
      </w:r>
      <w:proofErr w:type="spellStart"/>
      <w:r w:rsidR="003D78EF" w:rsidRPr="003D78EF">
        <w:rPr>
          <w:rFonts w:ascii="Garamond" w:eastAsia="Times New Roman" w:hAnsi="Garamond" w:cs="Times New Roman"/>
          <w:color w:val="000000"/>
          <w:shd w:val="clear" w:color="auto" w:fill="FFFFFF"/>
        </w:rPr>
        <w:t>Tomás</w:t>
      </w:r>
      <w:proofErr w:type="spellEnd"/>
      <w:r w:rsidR="003D78EF">
        <w:rPr>
          <w:rFonts w:eastAsia="Times New Roman" w:cs="Times New Roman"/>
        </w:rPr>
        <w:t xml:space="preserve"> </w:t>
      </w:r>
      <w:r w:rsidR="003D78EF">
        <w:rPr>
          <w:rFonts w:ascii="Garamond" w:hAnsi="Garamond"/>
        </w:rPr>
        <w:t>Su</w:t>
      </w:r>
      <w:r w:rsidR="003D78EF" w:rsidRPr="00BB5AAD">
        <w:rPr>
          <w:rFonts w:ascii="Garamond" w:hAnsi="Garamond"/>
        </w:rPr>
        <w:t xml:space="preserve">mmers </w:t>
      </w:r>
      <w:r w:rsidR="004010C2">
        <w:rPr>
          <w:rFonts w:ascii="Garamond" w:hAnsi="Garamond"/>
        </w:rPr>
        <w:t xml:space="preserve">Sandoval, and </w:t>
      </w:r>
      <w:proofErr w:type="spellStart"/>
      <w:r w:rsidR="004010C2">
        <w:rPr>
          <w:rFonts w:ascii="Garamond" w:hAnsi="Garamond"/>
        </w:rPr>
        <w:t>Claytee</w:t>
      </w:r>
      <w:proofErr w:type="spellEnd"/>
      <w:r w:rsidR="004010C2">
        <w:rPr>
          <w:rFonts w:ascii="Garamond" w:hAnsi="Garamond"/>
        </w:rPr>
        <w:t xml:space="preserve"> White (C</w:t>
      </w:r>
      <w:bookmarkStart w:id="0" w:name="_GoBack"/>
      <w:bookmarkEnd w:id="0"/>
      <w:r w:rsidR="00BB5AAD" w:rsidRPr="00BB5AAD">
        <w:rPr>
          <w:rFonts w:ascii="Garamond" w:hAnsi="Garamond"/>
        </w:rPr>
        <w:t>ouncil liaison)</w:t>
      </w:r>
      <w:r w:rsidR="00BB5AAD">
        <w:rPr>
          <w:rFonts w:ascii="Garamond" w:hAnsi="Garamond"/>
        </w:rPr>
        <w:t>.</w:t>
      </w:r>
    </w:p>
    <w:p w14:paraId="36E18B56" w14:textId="05AB34AB" w:rsidR="00BB5AAD" w:rsidRPr="00BB5AAD" w:rsidRDefault="00BB5AAD" w:rsidP="00F56214">
      <w:pPr>
        <w:rPr>
          <w:rFonts w:ascii="Garamond" w:eastAsia="Times New Roman" w:hAnsi="Garamond" w:cs="Arial"/>
          <w:color w:val="000000"/>
          <w:shd w:val="clear" w:color="auto" w:fill="FFFFFF"/>
        </w:rPr>
      </w:pPr>
    </w:p>
    <w:p w14:paraId="040D954C" w14:textId="77777777" w:rsidR="00313A9F" w:rsidRPr="003D6215" w:rsidRDefault="00313A9F">
      <w:pPr>
        <w:rPr>
          <w:rFonts w:ascii="Garamond" w:hAnsi="Garamond"/>
        </w:rPr>
      </w:pPr>
    </w:p>
    <w:sectPr w:rsidR="00313A9F" w:rsidRPr="003D6215" w:rsidSect="00566A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14"/>
    <w:rsid w:val="00230C63"/>
    <w:rsid w:val="002F38DD"/>
    <w:rsid w:val="00313A9F"/>
    <w:rsid w:val="003D6215"/>
    <w:rsid w:val="003D78EF"/>
    <w:rsid w:val="004010C2"/>
    <w:rsid w:val="00566AC8"/>
    <w:rsid w:val="0095577B"/>
    <w:rsid w:val="00BB5AAD"/>
    <w:rsid w:val="00CE1AB8"/>
    <w:rsid w:val="00F5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394B3"/>
  <w14:defaultImageDpi w14:val="300"/>
  <w15:docId w15:val="{18ABB4EF-67AA-4653-8C92-83892CA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214"/>
  </w:style>
  <w:style w:type="paragraph" w:styleId="ListParagraph">
    <w:name w:val="List Paragraph"/>
    <w:basedOn w:val="Normal"/>
    <w:uiPriority w:val="34"/>
    <w:qFormat/>
    <w:rsid w:val="003D6215"/>
    <w:pPr>
      <w:ind w:left="720"/>
      <w:contextualSpacing/>
    </w:pPr>
  </w:style>
  <w:style w:type="character" w:styleId="Strong">
    <w:name w:val="Strong"/>
    <w:basedOn w:val="DefaultParagraphFont"/>
    <w:uiPriority w:val="22"/>
    <w:qFormat/>
    <w:rsid w:val="003D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5465">
      <w:bodyDiv w:val="1"/>
      <w:marLeft w:val="0"/>
      <w:marRight w:val="0"/>
      <w:marTop w:val="0"/>
      <w:marBottom w:val="0"/>
      <w:divBdr>
        <w:top w:val="none" w:sz="0" w:space="0" w:color="auto"/>
        <w:left w:val="none" w:sz="0" w:space="0" w:color="auto"/>
        <w:bottom w:val="none" w:sz="0" w:space="0" w:color="auto"/>
        <w:right w:val="none" w:sz="0" w:space="0" w:color="auto"/>
      </w:divBdr>
    </w:div>
    <w:div w:id="1232618900">
      <w:bodyDiv w:val="1"/>
      <w:marLeft w:val="0"/>
      <w:marRight w:val="0"/>
      <w:marTop w:val="0"/>
      <w:marBottom w:val="0"/>
      <w:divBdr>
        <w:top w:val="none" w:sz="0" w:space="0" w:color="auto"/>
        <w:left w:val="none" w:sz="0" w:space="0" w:color="auto"/>
        <w:bottom w:val="none" w:sz="0" w:space="0" w:color="auto"/>
        <w:right w:val="none" w:sz="0" w:space="0" w:color="auto"/>
      </w:divBdr>
    </w:div>
    <w:div w:id="1336417081">
      <w:bodyDiv w:val="1"/>
      <w:marLeft w:val="0"/>
      <w:marRight w:val="0"/>
      <w:marTop w:val="0"/>
      <w:marBottom w:val="0"/>
      <w:divBdr>
        <w:top w:val="none" w:sz="0" w:space="0" w:color="auto"/>
        <w:left w:val="none" w:sz="0" w:space="0" w:color="auto"/>
        <w:bottom w:val="none" w:sz="0" w:space="0" w:color="auto"/>
        <w:right w:val="none" w:sz="0" w:space="0" w:color="auto"/>
      </w:divBdr>
    </w:div>
    <w:div w:id="1670136952">
      <w:bodyDiv w:val="1"/>
      <w:marLeft w:val="0"/>
      <w:marRight w:val="0"/>
      <w:marTop w:val="0"/>
      <w:marBottom w:val="0"/>
      <w:divBdr>
        <w:top w:val="none" w:sz="0" w:space="0" w:color="auto"/>
        <w:left w:val="none" w:sz="0" w:space="0" w:color="auto"/>
        <w:bottom w:val="none" w:sz="0" w:space="0" w:color="auto"/>
        <w:right w:val="none" w:sz="0" w:space="0" w:color="auto"/>
      </w:divBdr>
    </w:div>
    <w:div w:id="1829127191">
      <w:bodyDiv w:val="1"/>
      <w:marLeft w:val="0"/>
      <w:marRight w:val="0"/>
      <w:marTop w:val="0"/>
      <w:marBottom w:val="0"/>
      <w:divBdr>
        <w:top w:val="none" w:sz="0" w:space="0" w:color="auto"/>
        <w:left w:val="none" w:sz="0" w:space="0" w:color="auto"/>
        <w:bottom w:val="none" w:sz="0" w:space="0" w:color="auto"/>
        <w:right w:val="none" w:sz="0" w:space="0" w:color="auto"/>
      </w:divBdr>
    </w:div>
    <w:div w:id="1950358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Starecheski</dc:creator>
  <cp:keywords/>
  <dc:description/>
  <cp:lastModifiedBy>Gayle Knight</cp:lastModifiedBy>
  <cp:revision>2</cp:revision>
  <dcterms:created xsi:type="dcterms:W3CDTF">2016-02-24T15:28:00Z</dcterms:created>
  <dcterms:modified xsi:type="dcterms:W3CDTF">2016-02-24T15:28:00Z</dcterms:modified>
</cp:coreProperties>
</file>